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E0BFB" w:rsidTr="00AF0B9B">
        <w:trPr>
          <w:cantSplit/>
        </w:trPr>
        <w:tc>
          <w:tcPr>
            <w:tcW w:w="9673" w:type="dxa"/>
            <w:hideMark/>
          </w:tcPr>
          <w:p w:rsidR="00041BA3" w:rsidRPr="009E0BFB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9E0BFB">
              <w:rPr>
                <w:b/>
                <w:sz w:val="26"/>
                <w:szCs w:val="26"/>
              </w:rPr>
              <w:tab/>
              <w:t xml:space="preserve">              пер. </w:t>
            </w:r>
            <w:proofErr w:type="spellStart"/>
            <w:r w:rsidRPr="009E0BFB">
              <w:rPr>
                <w:b/>
                <w:sz w:val="26"/>
                <w:szCs w:val="26"/>
              </w:rPr>
              <w:t>Доломановский</w:t>
            </w:r>
            <w:proofErr w:type="spellEnd"/>
            <w:r w:rsidRPr="009E0BFB">
              <w:rPr>
                <w:b/>
                <w:sz w:val="26"/>
                <w:szCs w:val="26"/>
              </w:rPr>
              <w:t>, 70Д, Ростов-на-Дону в 15:00 (МСК)</w:t>
            </w:r>
          </w:p>
        </w:tc>
      </w:tr>
    </w:tbl>
    <w:p w:rsidR="00041BA3" w:rsidRPr="009E0BFB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9E0BFB" w:rsidTr="00AF0B9B">
        <w:trPr>
          <w:cantSplit/>
        </w:trPr>
        <w:tc>
          <w:tcPr>
            <w:tcW w:w="9923" w:type="dxa"/>
          </w:tcPr>
          <w:p w:rsidR="00041BA3" w:rsidRPr="009E0BFB" w:rsidRDefault="00041BA3" w:rsidP="009E0BFB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>заседания Закупочной комиссии (далее – Комиссии) по рассмотрению</w:t>
            </w:r>
          </w:p>
          <w:p w:rsidR="002D46FE" w:rsidRPr="009E0BFB" w:rsidRDefault="00041BA3" w:rsidP="009E0BFB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 xml:space="preserve">Заявок </w:t>
            </w:r>
            <w:r w:rsidR="000F2716" w:rsidRPr="009E0BFB">
              <w:rPr>
                <w:b/>
                <w:sz w:val="26"/>
                <w:szCs w:val="26"/>
              </w:rPr>
              <w:t xml:space="preserve">открытого </w:t>
            </w:r>
            <w:r w:rsidRPr="009E0BFB">
              <w:rPr>
                <w:b/>
                <w:sz w:val="26"/>
                <w:szCs w:val="26"/>
              </w:rPr>
              <w:t>запроса предложений в бумажной форме</w:t>
            </w:r>
          </w:p>
          <w:p w:rsidR="00CB04CF" w:rsidRDefault="00FC2958" w:rsidP="00CB04CF">
            <w:pPr>
              <w:pStyle w:val="ae"/>
              <w:spacing w:after="0"/>
              <w:jc w:val="center"/>
              <w:rPr>
                <w:b/>
              </w:rPr>
            </w:pPr>
            <w:r w:rsidRPr="00FC2958">
              <w:rPr>
                <w:b/>
                <w:sz w:val="26"/>
                <w:szCs w:val="26"/>
                <w:lang w:eastAsia="en-US"/>
              </w:rPr>
              <w:t>№</w:t>
            </w:r>
            <w:r w:rsidR="00CB04CF" w:rsidRPr="00403861">
              <w:rPr>
                <w:b/>
              </w:rPr>
              <w:t>005/ГЭС розница/25.01.2019/</w:t>
            </w:r>
            <w:proofErr w:type="spellStart"/>
            <w:r w:rsidR="00CB04CF" w:rsidRPr="00403861">
              <w:rPr>
                <w:b/>
              </w:rPr>
              <w:t>ОЗПб</w:t>
            </w:r>
            <w:proofErr w:type="spellEnd"/>
          </w:p>
          <w:p w:rsidR="00041BA3" w:rsidRPr="009E0BFB" w:rsidRDefault="00CB04CF" w:rsidP="00CB04CF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 xml:space="preserve"> </w:t>
            </w:r>
            <w:r w:rsidR="007166DE" w:rsidRPr="009E0BFB">
              <w:rPr>
                <w:b/>
                <w:sz w:val="26"/>
                <w:szCs w:val="26"/>
              </w:rPr>
              <w:t>«</w:t>
            </w:r>
            <w:r w:rsidRPr="00CB04CF">
              <w:rPr>
                <w:b/>
                <w:sz w:val="26"/>
                <w:szCs w:val="26"/>
              </w:rPr>
              <w:t>Проведение технического обслуживания, ремонта газового оборудования, включая монтаж и демонтаж оборудования на объектах ООО «ГЭС розница».</w:t>
            </w:r>
          </w:p>
          <w:p w:rsidR="000C5DD1" w:rsidRPr="009E0BFB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9E0BFB">
        <w:rPr>
          <w:sz w:val="26"/>
          <w:szCs w:val="26"/>
        </w:rPr>
        <w:t>открытый</w:t>
      </w:r>
      <w:r w:rsidR="00406C30" w:rsidRPr="009E0BFB">
        <w:rPr>
          <w:sz w:val="26"/>
          <w:szCs w:val="26"/>
        </w:rPr>
        <w:t xml:space="preserve"> </w:t>
      </w:r>
      <w:r w:rsidRPr="009E0BFB">
        <w:rPr>
          <w:sz w:val="26"/>
          <w:szCs w:val="26"/>
        </w:rPr>
        <w:t xml:space="preserve">запрос предложений в бумажной форме </w:t>
      </w:r>
      <w:r w:rsidR="00FC2958" w:rsidRPr="00FC2958">
        <w:rPr>
          <w:b/>
          <w:sz w:val="26"/>
          <w:szCs w:val="26"/>
          <w:lang w:eastAsia="en-US"/>
        </w:rPr>
        <w:t>№001/ГЭС розница/10.01.2019/</w:t>
      </w:r>
      <w:proofErr w:type="spellStart"/>
      <w:r w:rsidR="00FC2958" w:rsidRPr="00FC2958">
        <w:rPr>
          <w:b/>
          <w:sz w:val="26"/>
          <w:szCs w:val="26"/>
          <w:lang w:eastAsia="en-US"/>
        </w:rPr>
        <w:t>ОЗПб</w:t>
      </w:r>
      <w:proofErr w:type="spellEnd"/>
      <w:r w:rsidR="003D1215" w:rsidRPr="009E0BFB">
        <w:rPr>
          <w:b/>
          <w:sz w:val="26"/>
          <w:szCs w:val="26"/>
          <w:lang w:eastAsia="en-US"/>
        </w:rPr>
        <w:t xml:space="preserve"> </w:t>
      </w:r>
      <w:r w:rsidR="007166DE" w:rsidRPr="009E0BFB">
        <w:rPr>
          <w:b/>
          <w:sz w:val="26"/>
          <w:szCs w:val="26"/>
        </w:rPr>
        <w:t>«</w:t>
      </w:r>
      <w:r w:rsidR="00CB04CF" w:rsidRPr="00CB04CF">
        <w:rPr>
          <w:b/>
          <w:sz w:val="26"/>
          <w:szCs w:val="26"/>
        </w:rPr>
        <w:t>Проведение технического обслуживания, ремонта газового оборудования, включая монтаж и демонтаж оборудовани</w:t>
      </w:r>
      <w:r w:rsidR="00CB04CF">
        <w:rPr>
          <w:b/>
          <w:sz w:val="26"/>
          <w:szCs w:val="26"/>
        </w:rPr>
        <w:t>я на объектах ООО «ГЭС розница»</w:t>
      </w:r>
      <w:r w:rsidR="007F3F08" w:rsidRPr="009E0BFB">
        <w:rPr>
          <w:b/>
          <w:sz w:val="26"/>
          <w:szCs w:val="26"/>
        </w:rPr>
        <w:t xml:space="preserve"> </w:t>
      </w:r>
      <w:r w:rsidR="005000D2" w:rsidRPr="009E0BFB">
        <w:rPr>
          <w:sz w:val="26"/>
          <w:szCs w:val="26"/>
        </w:rPr>
        <w:t xml:space="preserve">с </w:t>
      </w:r>
      <w:r w:rsidR="00CB04CF">
        <w:rPr>
          <w:sz w:val="26"/>
          <w:szCs w:val="26"/>
        </w:rPr>
        <w:t>25</w:t>
      </w:r>
      <w:r w:rsidR="00B91183" w:rsidRPr="009E0BFB">
        <w:rPr>
          <w:sz w:val="26"/>
          <w:szCs w:val="26"/>
        </w:rPr>
        <w:t>.</w:t>
      </w:r>
      <w:r w:rsidR="00FC2958">
        <w:rPr>
          <w:sz w:val="26"/>
          <w:szCs w:val="26"/>
        </w:rPr>
        <w:t>01.2019</w:t>
      </w:r>
      <w:r w:rsidR="002A1449" w:rsidRPr="009E0BFB">
        <w:rPr>
          <w:sz w:val="26"/>
          <w:szCs w:val="26"/>
        </w:rPr>
        <w:t xml:space="preserve"> по </w:t>
      </w:r>
      <w:r w:rsidR="00CB04CF">
        <w:rPr>
          <w:sz w:val="26"/>
          <w:szCs w:val="26"/>
        </w:rPr>
        <w:t>04</w:t>
      </w:r>
      <w:r w:rsidR="00EB7A2B" w:rsidRPr="009E0BFB">
        <w:rPr>
          <w:sz w:val="26"/>
          <w:szCs w:val="26"/>
        </w:rPr>
        <w:t>.</w:t>
      </w:r>
      <w:r w:rsidR="00FC2958">
        <w:rPr>
          <w:sz w:val="26"/>
          <w:szCs w:val="26"/>
        </w:rPr>
        <w:t>0</w:t>
      </w:r>
      <w:r w:rsidR="00CB04CF">
        <w:rPr>
          <w:sz w:val="26"/>
          <w:szCs w:val="26"/>
        </w:rPr>
        <w:t>2</w:t>
      </w:r>
      <w:r w:rsidR="00FC2958">
        <w:rPr>
          <w:sz w:val="26"/>
          <w:szCs w:val="26"/>
        </w:rPr>
        <w:t>.2019</w:t>
      </w:r>
      <w:r w:rsidR="00EB7A2B" w:rsidRPr="009E0BFB">
        <w:rPr>
          <w:sz w:val="26"/>
          <w:szCs w:val="26"/>
        </w:rPr>
        <w:t xml:space="preserve"> (1</w:t>
      </w:r>
      <w:r w:rsidR="008A603C" w:rsidRPr="009E0BFB">
        <w:rPr>
          <w:sz w:val="26"/>
          <w:szCs w:val="26"/>
        </w:rPr>
        <w:t>0</w:t>
      </w:r>
      <w:r w:rsidR="00EB7A2B" w:rsidRPr="009E0BFB">
        <w:rPr>
          <w:sz w:val="26"/>
          <w:szCs w:val="26"/>
        </w:rPr>
        <w:t>:</w:t>
      </w:r>
      <w:r w:rsidR="001F6CE5" w:rsidRPr="009E0BFB">
        <w:rPr>
          <w:sz w:val="26"/>
          <w:szCs w:val="26"/>
        </w:rPr>
        <w:t>0</w:t>
      </w:r>
      <w:r w:rsidR="002A1449" w:rsidRPr="009E0BFB">
        <w:rPr>
          <w:sz w:val="26"/>
          <w:szCs w:val="26"/>
        </w:rPr>
        <w:t>0 МСК)</w:t>
      </w:r>
    </w:p>
    <w:p w:rsidR="00041BA3" w:rsidRPr="009E0BFB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Извещение о проведении запроса </w:t>
      </w:r>
      <w:r w:rsidRPr="009E0BFB">
        <w:rPr>
          <w:sz w:val="26"/>
          <w:szCs w:val="26"/>
          <w:lang w:eastAsia="en-US"/>
        </w:rPr>
        <w:t xml:space="preserve">предложений </w:t>
      </w:r>
      <w:r w:rsidRPr="009E0BFB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9E0BFB">
        <w:rPr>
          <w:sz w:val="26"/>
          <w:szCs w:val="26"/>
        </w:rPr>
        <w:t>ОО</w:t>
      </w:r>
      <w:r w:rsidRPr="009E0BFB">
        <w:rPr>
          <w:sz w:val="26"/>
          <w:szCs w:val="26"/>
        </w:rPr>
        <w:t>О «</w:t>
      </w:r>
      <w:r w:rsidR="00051DA7" w:rsidRPr="009E0BFB">
        <w:rPr>
          <w:sz w:val="26"/>
          <w:szCs w:val="26"/>
        </w:rPr>
        <w:t>ГЭС розница</w:t>
      </w:r>
      <w:r w:rsidRPr="009E0BFB">
        <w:rPr>
          <w:sz w:val="26"/>
          <w:szCs w:val="26"/>
        </w:rPr>
        <w:t xml:space="preserve">» </w:t>
      </w:r>
      <w:hyperlink r:id="rId8" w:history="1">
        <w:r w:rsidR="00051DA7" w:rsidRPr="009E0BFB">
          <w:rPr>
            <w:rStyle w:val="af3"/>
            <w:sz w:val="26"/>
            <w:szCs w:val="26"/>
          </w:rPr>
          <w:t>http://www.azsgazprom.ru</w:t>
        </w:r>
      </w:hyperlink>
      <w:r w:rsidRPr="009E0BFB">
        <w:rPr>
          <w:sz w:val="26"/>
          <w:szCs w:val="26"/>
        </w:rPr>
        <w:t>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Заказчик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>форме</w:t>
      </w:r>
      <w:r w:rsidRPr="009E0BFB">
        <w:rPr>
          <w:sz w:val="26"/>
          <w:szCs w:val="26"/>
        </w:rPr>
        <w:t xml:space="preserve">: </w:t>
      </w:r>
      <w:r w:rsidR="00122D9B" w:rsidRPr="009E0BFB">
        <w:rPr>
          <w:sz w:val="26"/>
          <w:szCs w:val="26"/>
        </w:rPr>
        <w:t xml:space="preserve">  </w:t>
      </w:r>
      <w:proofErr w:type="gramEnd"/>
      <w:r w:rsidR="00122D9B" w:rsidRPr="009E0BFB">
        <w:rPr>
          <w:sz w:val="26"/>
          <w:szCs w:val="26"/>
        </w:rPr>
        <w:t xml:space="preserve">          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Организатор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 xml:space="preserve">форме: </w:t>
      </w:r>
      <w:r w:rsidR="00122D9B" w:rsidRPr="009E0BFB">
        <w:rPr>
          <w:b/>
          <w:sz w:val="26"/>
          <w:szCs w:val="26"/>
        </w:rPr>
        <w:t xml:space="preserve">  </w:t>
      </w:r>
      <w:proofErr w:type="gramEnd"/>
      <w:r w:rsidR="00122D9B" w:rsidRPr="009E0BFB">
        <w:rPr>
          <w:b/>
          <w:sz w:val="26"/>
          <w:szCs w:val="26"/>
        </w:rPr>
        <w:t xml:space="preserve">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9E0BFB">
        <w:rPr>
          <w:b/>
          <w:sz w:val="26"/>
          <w:szCs w:val="26"/>
        </w:rPr>
        <w:t xml:space="preserve">Предмет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форме: </w:t>
      </w:r>
      <w:r w:rsidR="007166DE" w:rsidRPr="009E0BFB">
        <w:rPr>
          <w:sz w:val="26"/>
          <w:szCs w:val="26"/>
        </w:rPr>
        <w:t>«</w:t>
      </w:r>
      <w:r w:rsidR="00CB04CF" w:rsidRPr="00CB04CF">
        <w:rPr>
          <w:rFonts w:eastAsia="Calibri"/>
          <w:sz w:val="26"/>
          <w:szCs w:val="26"/>
          <w:lang w:eastAsia="en-US"/>
        </w:rPr>
        <w:t>Проведение технического обслуживания, ремонта газового оборудования, включая монтаж и демонтаж оборудования на объектах ООО «ГЭС розница».</w:t>
      </w:r>
    </w:p>
    <w:p w:rsidR="00CB04CF" w:rsidRPr="00CB04CF" w:rsidRDefault="00041BA3" w:rsidP="00CB04CF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Максимальная цена по предмету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>Запроса предложений в бумажной форме:</w:t>
      </w:r>
      <w:r w:rsidR="00F006CA" w:rsidRPr="009E0BFB">
        <w:rPr>
          <w:b/>
          <w:sz w:val="26"/>
          <w:szCs w:val="26"/>
        </w:rPr>
        <w:t xml:space="preserve"> </w:t>
      </w:r>
      <w:r w:rsidR="00CB04CF" w:rsidRPr="00CB04CF">
        <w:rPr>
          <w:sz w:val="26"/>
          <w:szCs w:val="26"/>
        </w:rPr>
        <w:t xml:space="preserve">Начальная максимальная стоимость работ по технического обслуживанию газового оборудования на АЗС в год составляет 6 104 070 (шесть миллионов сто четыре тысячи семьдесят) рублей 00 </w:t>
      </w:r>
      <w:proofErr w:type="gramStart"/>
      <w:r w:rsidR="00CB04CF" w:rsidRPr="00CB04CF">
        <w:rPr>
          <w:sz w:val="26"/>
          <w:szCs w:val="26"/>
        </w:rPr>
        <w:t>коп.,</w:t>
      </w:r>
      <w:proofErr w:type="gramEnd"/>
      <w:r w:rsidR="00CB04CF" w:rsidRPr="00CB04CF">
        <w:rPr>
          <w:sz w:val="26"/>
          <w:szCs w:val="26"/>
        </w:rPr>
        <w:t xml:space="preserve"> в том числе НДС 20% или 5 086 725 (пять миллионов восемьдесят шесть тысяч семьсот двадцать пять) рублей 00 коп. без НДС.</w:t>
      </w:r>
    </w:p>
    <w:p w:rsidR="00CB04CF" w:rsidRPr="00CB04CF" w:rsidRDefault="00CB04CF" w:rsidP="00CB04CF">
      <w:pPr>
        <w:ind w:left="-284" w:right="-144" w:firstLine="851"/>
        <w:jc w:val="both"/>
        <w:rPr>
          <w:sz w:val="26"/>
          <w:szCs w:val="26"/>
        </w:rPr>
      </w:pPr>
      <w:r w:rsidRPr="00CB04CF">
        <w:rPr>
          <w:sz w:val="26"/>
          <w:szCs w:val="26"/>
        </w:rPr>
        <w:t>Максимальная стоимость работ по разработке технической документации для НФБ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CB04CF" w:rsidRPr="00CB04CF" w:rsidRDefault="00CB04CF" w:rsidP="00CB04CF">
      <w:pPr>
        <w:ind w:left="-284" w:right="-144" w:firstLine="851"/>
        <w:jc w:val="both"/>
        <w:rPr>
          <w:sz w:val="26"/>
          <w:szCs w:val="26"/>
        </w:rPr>
      </w:pPr>
      <w:r w:rsidRPr="00CB04CF">
        <w:rPr>
          <w:sz w:val="26"/>
          <w:szCs w:val="26"/>
        </w:rPr>
        <w:t>Максимальная стоимость прочих работ, не перечисленных в Регламенте технического обслуживания оборудования,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CB04CF" w:rsidRPr="00CB04CF" w:rsidRDefault="00CB04CF" w:rsidP="00CB04CF">
      <w:pPr>
        <w:ind w:left="-284" w:right="-144" w:firstLine="851"/>
        <w:jc w:val="both"/>
        <w:rPr>
          <w:sz w:val="26"/>
          <w:szCs w:val="26"/>
        </w:rPr>
      </w:pPr>
      <w:r w:rsidRPr="00CB04CF">
        <w:rPr>
          <w:sz w:val="26"/>
          <w:szCs w:val="26"/>
        </w:rPr>
        <w:t>Максимальная стоимость оборудования, устанавливаемого взамен не подлежащего ремонту, ввиду наличия неустранимых неисправностей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7166DE" w:rsidRPr="009E0BFB" w:rsidRDefault="00CB04CF" w:rsidP="00CB04CF">
      <w:pPr>
        <w:ind w:left="-284" w:right="-144" w:firstLine="851"/>
        <w:jc w:val="both"/>
        <w:rPr>
          <w:sz w:val="26"/>
          <w:szCs w:val="26"/>
        </w:rPr>
      </w:pPr>
      <w:r w:rsidRPr="00CB04CF">
        <w:rPr>
          <w:sz w:val="26"/>
          <w:szCs w:val="26"/>
        </w:rPr>
        <w:t xml:space="preserve">Предельная цена по Договору за 12 месяцев с момента подписания </w:t>
      </w:r>
      <w:proofErr w:type="gramStart"/>
      <w:r w:rsidRPr="00CB04CF">
        <w:rPr>
          <w:sz w:val="26"/>
          <w:szCs w:val="26"/>
        </w:rPr>
        <w:t>составляет  8</w:t>
      </w:r>
      <w:proofErr w:type="gramEnd"/>
      <w:r w:rsidRPr="00CB04CF">
        <w:rPr>
          <w:sz w:val="26"/>
          <w:szCs w:val="26"/>
        </w:rPr>
        <w:t xml:space="preserve"> 000 000 (восемь миллионов) рублей 00 копеек, в том числе НДС 20% 1 333 333,33 (один миллион триста тридцать три тысячи триста тридцать три) рубля 33 копейки.</w:t>
      </w:r>
    </w:p>
    <w:p w:rsidR="00041BA3" w:rsidRPr="009E0BFB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9E0BFB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9E0BFB">
        <w:rPr>
          <w:b/>
          <w:sz w:val="26"/>
          <w:szCs w:val="26"/>
          <w:lang w:eastAsia="x-none"/>
        </w:rPr>
        <w:t xml:space="preserve">открытого </w:t>
      </w:r>
      <w:r w:rsidRPr="009E0BFB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406C30" w:rsidRDefault="00041BA3" w:rsidP="00FC2958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9E0BFB">
        <w:rPr>
          <w:sz w:val="26"/>
          <w:szCs w:val="26"/>
          <w:lang w:eastAsia="en-US"/>
        </w:rPr>
        <w:t>Признать</w:t>
      </w:r>
      <w:r w:rsidR="00406C30" w:rsidRPr="009E0BFB">
        <w:rPr>
          <w:sz w:val="26"/>
          <w:szCs w:val="26"/>
          <w:lang w:eastAsia="en-US"/>
        </w:rPr>
        <w:t xml:space="preserve"> </w:t>
      </w:r>
      <w:r w:rsidR="00395DB4">
        <w:rPr>
          <w:sz w:val="26"/>
          <w:szCs w:val="26"/>
          <w:lang w:eastAsia="en-US"/>
        </w:rPr>
        <w:t xml:space="preserve">победителем в </w:t>
      </w:r>
      <w:r w:rsidRPr="009E0BFB">
        <w:rPr>
          <w:sz w:val="26"/>
          <w:szCs w:val="26"/>
          <w:lang w:eastAsia="en-US"/>
        </w:rPr>
        <w:t>запрос</w:t>
      </w:r>
      <w:r w:rsidR="00395DB4">
        <w:rPr>
          <w:sz w:val="26"/>
          <w:szCs w:val="26"/>
          <w:lang w:eastAsia="en-US"/>
        </w:rPr>
        <w:t>е</w:t>
      </w:r>
      <w:r w:rsidRPr="009E0BFB">
        <w:rPr>
          <w:sz w:val="26"/>
          <w:szCs w:val="26"/>
          <w:lang w:eastAsia="en-US"/>
        </w:rPr>
        <w:t xml:space="preserve"> предложений в бумажной форме</w:t>
      </w:r>
      <w:r w:rsidR="00051DA7" w:rsidRPr="009E0BFB">
        <w:rPr>
          <w:sz w:val="26"/>
          <w:szCs w:val="26"/>
          <w:lang w:eastAsia="en-US"/>
        </w:rPr>
        <w:t xml:space="preserve"> </w:t>
      </w:r>
      <w:r w:rsidR="00FC2958" w:rsidRPr="00FC2958">
        <w:rPr>
          <w:b/>
          <w:sz w:val="26"/>
          <w:szCs w:val="26"/>
          <w:lang w:eastAsia="en-US"/>
        </w:rPr>
        <w:t>№</w:t>
      </w:r>
      <w:r w:rsidR="00CB04CF" w:rsidRPr="00CB04CF">
        <w:rPr>
          <w:b/>
          <w:sz w:val="26"/>
          <w:szCs w:val="26"/>
          <w:lang w:eastAsia="en-US"/>
        </w:rPr>
        <w:t>005/ГЭС розница/25.01.2019/</w:t>
      </w:r>
      <w:proofErr w:type="spellStart"/>
      <w:r w:rsidR="00CB04CF" w:rsidRPr="00CB04CF">
        <w:rPr>
          <w:b/>
          <w:sz w:val="26"/>
          <w:szCs w:val="26"/>
          <w:lang w:eastAsia="en-US"/>
        </w:rPr>
        <w:t>ОЗПб</w:t>
      </w:r>
      <w:proofErr w:type="spellEnd"/>
      <w:r w:rsidR="00C14076" w:rsidRPr="009E0BFB">
        <w:rPr>
          <w:b/>
          <w:sz w:val="26"/>
          <w:szCs w:val="26"/>
          <w:lang w:eastAsia="en-US"/>
        </w:rPr>
        <w:t xml:space="preserve"> </w:t>
      </w:r>
      <w:r w:rsidR="007166DE" w:rsidRPr="009E0BFB">
        <w:rPr>
          <w:sz w:val="26"/>
          <w:szCs w:val="26"/>
        </w:rPr>
        <w:t>«</w:t>
      </w:r>
      <w:r w:rsidR="00CB04CF" w:rsidRPr="00CB04CF">
        <w:rPr>
          <w:sz w:val="26"/>
          <w:szCs w:val="26"/>
        </w:rPr>
        <w:t>Проведение технического обслуживания, ремонта газового оборудования, включая монтаж и демонтаж оборудования на объектах ОО</w:t>
      </w:r>
      <w:r w:rsidR="00CB04CF">
        <w:rPr>
          <w:sz w:val="26"/>
          <w:szCs w:val="26"/>
        </w:rPr>
        <w:t>О «ГЭС розница»</w:t>
      </w:r>
      <w:r w:rsidR="0079334D" w:rsidRPr="009E0BFB">
        <w:rPr>
          <w:sz w:val="26"/>
          <w:szCs w:val="26"/>
        </w:rPr>
        <w:t xml:space="preserve"> </w:t>
      </w:r>
      <w:r w:rsidR="0079334D" w:rsidRPr="009E0BFB">
        <w:rPr>
          <w:b/>
          <w:sz w:val="26"/>
          <w:szCs w:val="26"/>
        </w:rPr>
        <w:t xml:space="preserve">Общество с ограниченной ответственностью </w:t>
      </w:r>
      <w:r w:rsidR="00FC2958" w:rsidRPr="00FC2958">
        <w:rPr>
          <w:b/>
          <w:sz w:val="26"/>
          <w:szCs w:val="26"/>
        </w:rPr>
        <w:t>«</w:t>
      </w:r>
      <w:proofErr w:type="spellStart"/>
      <w:r w:rsidR="00CB04CF">
        <w:rPr>
          <w:b/>
          <w:sz w:val="26"/>
          <w:szCs w:val="26"/>
        </w:rPr>
        <w:t>Кребтон</w:t>
      </w:r>
      <w:proofErr w:type="spellEnd"/>
      <w:r w:rsidR="00CB04CF">
        <w:rPr>
          <w:b/>
          <w:sz w:val="26"/>
          <w:szCs w:val="26"/>
        </w:rPr>
        <w:t>-строй</w:t>
      </w:r>
      <w:r w:rsidR="00FC2958" w:rsidRPr="00FC2958">
        <w:rPr>
          <w:b/>
          <w:sz w:val="26"/>
          <w:szCs w:val="26"/>
        </w:rPr>
        <w:t>»</w:t>
      </w:r>
      <w:r w:rsidR="00FC2958">
        <w:rPr>
          <w:b/>
          <w:sz w:val="26"/>
          <w:szCs w:val="26"/>
        </w:rPr>
        <w:t xml:space="preserve"> </w:t>
      </w:r>
      <w:r w:rsidR="0079334D" w:rsidRPr="009E0BFB">
        <w:rPr>
          <w:sz w:val="26"/>
          <w:szCs w:val="26"/>
        </w:rPr>
        <w:t xml:space="preserve">с </w:t>
      </w:r>
      <w:r w:rsidR="009E0BFB" w:rsidRPr="009E0BFB">
        <w:rPr>
          <w:sz w:val="26"/>
          <w:szCs w:val="26"/>
        </w:rPr>
        <w:t xml:space="preserve">предельной стоимостью договора </w:t>
      </w:r>
      <w:r w:rsidR="00CB04CF" w:rsidRPr="00CB04CF">
        <w:rPr>
          <w:sz w:val="26"/>
          <w:szCs w:val="26"/>
        </w:rPr>
        <w:t>8 000 000 (восемь миллионов) рублей 00 копеек, в том числе НДС 20%</w:t>
      </w:r>
      <w:r w:rsidR="00CB04CF">
        <w:rPr>
          <w:sz w:val="26"/>
          <w:szCs w:val="26"/>
        </w:rPr>
        <w:t xml:space="preserve">, в том числе стоимость </w:t>
      </w:r>
      <w:r w:rsidR="00CB04CF" w:rsidRPr="00CB04CF">
        <w:rPr>
          <w:sz w:val="26"/>
          <w:szCs w:val="26"/>
        </w:rPr>
        <w:t>работ по технического обслуживанию газового оборудования на АЗС в год составляет 6 104 070 (шесть миллионов сто четыре тысячи семьдесят) рублей 00 коп., в том числе НДС 20%</w:t>
      </w:r>
      <w:r w:rsidR="00CB04CF">
        <w:rPr>
          <w:sz w:val="26"/>
          <w:szCs w:val="26"/>
        </w:rPr>
        <w:t>, скидка на дополнительные работы – 10%, скидка на оборудование – 10%.</w:t>
      </w:r>
      <w:bookmarkStart w:id="0" w:name="_GoBack"/>
      <w:bookmarkEnd w:id="0"/>
    </w:p>
    <w:p w:rsidR="009E0BFB" w:rsidRPr="00045531" w:rsidRDefault="009E0BFB" w:rsidP="009E0BFB">
      <w:pPr>
        <w:ind w:firstLine="567"/>
        <w:jc w:val="center"/>
        <w:rPr>
          <w:sz w:val="26"/>
          <w:szCs w:val="26"/>
          <w:lang w:eastAsia="en-US"/>
        </w:rPr>
      </w:pPr>
      <w:r w:rsidRPr="00045531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9E0BFB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9E0BFB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B04C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FC2958">
                            <w:rPr>
                              <w:color w:val="000000" w:themeColor="text1"/>
                            </w:rPr>
                            <w:t>февраля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435F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  <w:r w:rsidR="001A40F2">
                            <w:rPr>
                              <w:color w:val="000000" w:themeColor="text1"/>
                            </w:rPr>
                            <w:t>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B04C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15</w:t>
                    </w:r>
                    <w:r w:rsidR="00900A1F">
                      <w:rPr>
                        <w:color w:val="000000" w:themeColor="text1"/>
                      </w:rPr>
                      <w:t xml:space="preserve">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 </w:t>
                    </w:r>
                    <w:r w:rsidR="00FC2958">
                      <w:rPr>
                        <w:color w:val="000000" w:themeColor="text1"/>
                      </w:rPr>
                      <w:t>февраля</w:t>
                    </w:r>
                    <w:r w:rsidR="00406C30">
                      <w:rPr>
                        <w:color w:val="000000" w:themeColor="text1"/>
                      </w:rPr>
                      <w:t xml:space="preserve">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435F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7</w:t>
                    </w:r>
                    <w:r w:rsidR="001A40F2">
                      <w:rPr>
                        <w:color w:val="000000" w:themeColor="text1"/>
                      </w:rPr>
                      <w:t>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5531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A40F2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95DB4"/>
    <w:rsid w:val="003A3F13"/>
    <w:rsid w:val="003B3E33"/>
    <w:rsid w:val="003D0AE9"/>
    <w:rsid w:val="003D1215"/>
    <w:rsid w:val="003E2EBA"/>
    <w:rsid w:val="00403815"/>
    <w:rsid w:val="0040435F"/>
    <w:rsid w:val="00406C30"/>
    <w:rsid w:val="00407F05"/>
    <w:rsid w:val="0041376A"/>
    <w:rsid w:val="00415101"/>
    <w:rsid w:val="00415938"/>
    <w:rsid w:val="00417A91"/>
    <w:rsid w:val="004205E3"/>
    <w:rsid w:val="00420A51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166DE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425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C4D2E"/>
    <w:rsid w:val="009D2608"/>
    <w:rsid w:val="009E0BFB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192"/>
    <w:rsid w:val="00C32BAB"/>
    <w:rsid w:val="00C43641"/>
    <w:rsid w:val="00C45EC8"/>
    <w:rsid w:val="00C6182C"/>
    <w:rsid w:val="00C638BB"/>
    <w:rsid w:val="00C85084"/>
    <w:rsid w:val="00C92F0D"/>
    <w:rsid w:val="00CB04CF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4EA0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295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B2C-AA4F-48F5-9717-3A363D9A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68</cp:revision>
  <cp:lastPrinted>2017-07-31T07:15:00Z</cp:lastPrinted>
  <dcterms:created xsi:type="dcterms:W3CDTF">2017-12-29T11:46:00Z</dcterms:created>
  <dcterms:modified xsi:type="dcterms:W3CDTF">2019-02-15T12:30:00Z</dcterms:modified>
</cp:coreProperties>
</file>