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A89D" w14:textId="77777777" w:rsidR="00CD0FC1" w:rsidRPr="00CD0FC1" w:rsidRDefault="00CD0FC1" w:rsidP="00CD0FC1">
      <w:pPr>
        <w:pStyle w:val="a4"/>
        <w:rPr>
          <w:szCs w:val="28"/>
        </w:rPr>
      </w:pPr>
      <w:r w:rsidRPr="00CD0FC1">
        <w:rPr>
          <w:szCs w:val="28"/>
        </w:rPr>
        <w:t>Изменения в документации открытого запроса котировок в бумажной форме</w:t>
      </w:r>
    </w:p>
    <w:p w14:paraId="52B87545" w14:textId="1BF60240" w:rsidR="00CD0FC1" w:rsidRDefault="00CD0FC1" w:rsidP="00CD0FC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№004/</w:t>
      </w:r>
      <w:proofErr w:type="spellStart"/>
      <w:r w:rsidRPr="00CD0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Автогранд</w:t>
      </w:r>
      <w:proofErr w:type="spellEnd"/>
      <w:r w:rsidRPr="00CD0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/04.06.2021/</w:t>
      </w:r>
      <w:proofErr w:type="spellStart"/>
      <w:r w:rsidRPr="00CD0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ОЗКб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услуг аренды транспортных средств без экипажа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7C10660" w14:textId="531E6265" w:rsidR="000C6E05" w:rsidRDefault="000C6E05" w:rsidP="00CD0FC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B1AE82" w14:textId="0BCCE6A0" w:rsidR="000C6E05" w:rsidRDefault="000C6E05" w:rsidP="000C6E0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D0FC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0C6E05">
        <w:rPr>
          <w:rFonts w:ascii="Times New Roman" w:eastAsia="Times New Roman" w:hAnsi="Times New Roman" w:cs="Times New Roman"/>
          <w:b/>
          <w:sz w:val="20"/>
          <w:szCs w:val="20"/>
        </w:rPr>
        <w:t xml:space="preserve">Изменения в извещении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0C6E05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запрос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0C6E05">
        <w:rPr>
          <w:rFonts w:ascii="Times New Roman" w:eastAsia="Times New Roman" w:hAnsi="Times New Roman" w:cs="Times New Roman"/>
          <w:b/>
          <w:sz w:val="20"/>
          <w:szCs w:val="20"/>
        </w:rPr>
        <w:t xml:space="preserve"> котировок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4EB84797" w14:textId="63FAB716" w:rsidR="000C6E05" w:rsidRDefault="000C6E05" w:rsidP="007F7929">
      <w:pPr>
        <w:pStyle w:val="a3"/>
        <w:tabs>
          <w:tab w:val="left" w:pos="284"/>
        </w:tabs>
        <w:ind w:hanging="360"/>
        <w:jc w:val="both"/>
      </w:pPr>
      <w:r w:rsidRPr="000C6E05">
        <w:t xml:space="preserve">Прием заявок участников продлен до </w:t>
      </w:r>
      <w:r>
        <w:t xml:space="preserve">11.00 (МСК) </w:t>
      </w:r>
      <w:r w:rsidRPr="000C6E05">
        <w:t>01.07.2021 г.</w:t>
      </w:r>
    </w:p>
    <w:p w14:paraId="244EB091" w14:textId="533E09B4" w:rsidR="000C6E05" w:rsidRDefault="000C6E05" w:rsidP="007F7929">
      <w:pPr>
        <w:pStyle w:val="a3"/>
        <w:tabs>
          <w:tab w:val="left" w:pos="284"/>
        </w:tabs>
        <w:ind w:hanging="360"/>
        <w:jc w:val="both"/>
      </w:pPr>
      <w:r>
        <w:t>Вскрытие конвертов участников в 11.30 (МСК) 01.07.2021 г.</w:t>
      </w:r>
    </w:p>
    <w:p w14:paraId="0E072007" w14:textId="77777777" w:rsidR="007F7929" w:rsidRPr="000C6E05" w:rsidRDefault="007F7929" w:rsidP="007F7929">
      <w:pPr>
        <w:pStyle w:val="a3"/>
        <w:tabs>
          <w:tab w:val="left" w:pos="284"/>
        </w:tabs>
        <w:ind w:hanging="360"/>
        <w:jc w:val="both"/>
      </w:pPr>
      <w:bookmarkStart w:id="0" w:name="_GoBack"/>
      <w:bookmarkEnd w:id="0"/>
    </w:p>
    <w:p w14:paraId="2EBE97A2" w14:textId="172E7D54" w:rsidR="002B4172" w:rsidRPr="00CD0FC1" w:rsidRDefault="000C6E0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CD0FC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CD0FC1" w:rsidRPr="00CD0FC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CD0FC1" w:rsidRPr="00CD0FC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2B4172" w:rsidRPr="00CD0FC1">
        <w:rPr>
          <w:rFonts w:ascii="Times New Roman" w:eastAsia="Times New Roman" w:hAnsi="Times New Roman" w:cs="Times New Roman"/>
          <w:b/>
          <w:sz w:val="20"/>
          <w:szCs w:val="20"/>
        </w:rPr>
        <w:t xml:space="preserve">Изменения в </w:t>
      </w:r>
      <w:r w:rsidR="00593A7A">
        <w:rPr>
          <w:rFonts w:ascii="Times New Roman" w:eastAsia="Times New Roman" w:hAnsi="Times New Roman" w:cs="Times New Roman"/>
          <w:b/>
          <w:sz w:val="20"/>
          <w:szCs w:val="20"/>
        </w:rPr>
        <w:t xml:space="preserve">техническом задании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Лот №№1-5</w:t>
      </w:r>
      <w:r w:rsidR="003E3ADF" w:rsidRPr="00CD0FC1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0FC91846" w14:textId="1A062DED" w:rsidR="000C6E05" w:rsidRPr="000C6E05" w:rsidRDefault="000C6E05" w:rsidP="000C6E05">
      <w:pPr>
        <w:pStyle w:val="a3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lang w:eastAsia="en-US"/>
        </w:rPr>
      </w:pPr>
      <w:r w:rsidRPr="000C6E05">
        <w:rPr>
          <w:lang w:eastAsia="en-US"/>
        </w:rPr>
        <w:t>Внес</w:t>
      </w:r>
      <w:r>
        <w:rPr>
          <w:lang w:eastAsia="en-US"/>
        </w:rPr>
        <w:t>ены</w:t>
      </w:r>
      <w:r w:rsidRPr="000C6E05">
        <w:rPr>
          <w:lang w:eastAsia="en-US"/>
        </w:rPr>
        <w:t xml:space="preserve"> изменения в текст технических заданий в части параметров арендуемого автомобиля в п.5 Технического задания «Основные технические характеристики и показатели предмета аренды» в таблице №1 год выпуска автомобилей с 2016 г. </w:t>
      </w:r>
      <w:r>
        <w:rPr>
          <w:lang w:eastAsia="en-US"/>
        </w:rPr>
        <w:t>на</w:t>
      </w:r>
      <w:r w:rsidRPr="000C6E05">
        <w:rPr>
          <w:lang w:eastAsia="en-US"/>
        </w:rPr>
        <w:t xml:space="preserve"> 2013 г. по всем лотам открытого запроса котировок №004Автогранд04.06.2021ОЗКб «Оказание услуг аренды транспортных средств без экипажа».</w:t>
      </w:r>
    </w:p>
    <w:p w14:paraId="07A3FF1B" w14:textId="77777777" w:rsidR="002B4172" w:rsidRDefault="002B41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4993C1" w14:textId="5D7A53CC" w:rsidR="00B5172C" w:rsidRDefault="000C6E0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CD0FC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CD0FC1" w:rsidRPr="00CD0FC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="00CD0FC1" w:rsidRPr="00CD0FC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434A86" w:rsidRPr="00CD0FC1">
        <w:rPr>
          <w:rFonts w:ascii="Times New Roman" w:eastAsia="Times New Roman" w:hAnsi="Times New Roman" w:cs="Times New Roman"/>
          <w:b/>
          <w:sz w:val="20"/>
          <w:szCs w:val="20"/>
        </w:rPr>
        <w:t xml:space="preserve">Изменения 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тексте </w:t>
      </w:r>
      <w:r w:rsidR="00434A86" w:rsidRPr="00CD0FC1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="00434A86" w:rsidRPr="00CD0FC1">
        <w:rPr>
          <w:rFonts w:ascii="Times New Roman" w:eastAsia="Times New Roman" w:hAnsi="Times New Roman" w:cs="Times New Roman"/>
          <w:b/>
          <w:sz w:val="20"/>
          <w:szCs w:val="20"/>
        </w:rPr>
        <w:t xml:space="preserve"> договора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в п. 6.6. приняты в следующей редакции</w:t>
      </w:r>
      <w:r w:rsidR="00434A86" w:rsidRPr="00CD0FC1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4E28745A" w14:textId="0DB53FBF" w:rsidR="002B4172" w:rsidRPr="000C6E05" w:rsidRDefault="000C6E05" w:rsidP="00434A86">
      <w:pPr>
        <w:pStyle w:val="a3"/>
        <w:widowControl w:val="0"/>
        <w:adjustRightInd w:val="0"/>
        <w:spacing w:line="276" w:lineRule="auto"/>
        <w:jc w:val="both"/>
        <w:textAlignment w:val="baseline"/>
      </w:pPr>
      <w:r>
        <w:t>«</w:t>
      </w:r>
      <w:r w:rsidRPr="000C6E05">
        <w:t xml:space="preserve">п. 6.6. За нарушение срока замены транспортного средства при его поломке, указанного в п. 4.3, Арендатор вправе в письменном виде потребовать уплаты штрафа в размере 500 (пятьсот) рублей за каждый день просрочки </w:t>
      </w:r>
      <w:r w:rsidRPr="000C6E05">
        <w:rPr>
          <w:b/>
          <w:bCs/>
        </w:rPr>
        <w:t>обязательств по замене транспортного средства</w:t>
      </w:r>
      <w:r w:rsidRPr="000C6E05">
        <w:t xml:space="preserve">. В случае невозможности использования арендованного имущества по обстоятельствам, не зависящим от арендатора, в том числе при нарушении Арендодателем срока предоставления </w:t>
      </w:r>
      <w:r w:rsidRPr="000C6E05">
        <w:rPr>
          <w:b/>
          <w:bCs/>
        </w:rPr>
        <w:t>подменного</w:t>
      </w:r>
      <w:r w:rsidRPr="000C6E05">
        <w:t xml:space="preserve"> транспортного средства, предусмотренного п. 4.3 Договора, </w:t>
      </w:r>
      <w:r w:rsidRPr="000C6E05">
        <w:rPr>
          <w:b/>
          <w:bCs/>
        </w:rPr>
        <w:t>за исключением случаев эвакуации транспортного средства за нарушение ПДД, </w:t>
      </w:r>
      <w:r w:rsidRPr="000C6E05">
        <w:t xml:space="preserve">Арендатор освобождается от исполнения его обязанности по внесению арендной платы. Отказ или просрочка принятия Арендодателем неисправного транспортного средства не могут служить основанием для продолжения уплаты арендной платы с момента надлежащего уведомления Арендодателя </w:t>
      </w:r>
      <w:r w:rsidRPr="000C6E05">
        <w:rPr>
          <w:b/>
          <w:bCs/>
        </w:rPr>
        <w:t>по телефону или с использованием сети интернет</w:t>
      </w:r>
      <w:r w:rsidRPr="000C6E05">
        <w:t> о неисправности транспортного средства и до момента предоставления подменного транспортного средства</w:t>
      </w:r>
      <w:r w:rsidRPr="000C6E05">
        <w:t>.»</w:t>
      </w:r>
    </w:p>
    <w:p w14:paraId="364F811F" w14:textId="77777777" w:rsidR="000C6E05" w:rsidRDefault="000C6E05" w:rsidP="00434A86">
      <w:pPr>
        <w:pStyle w:val="a3"/>
        <w:widowControl w:val="0"/>
        <w:adjustRightInd w:val="0"/>
        <w:spacing w:line="276" w:lineRule="auto"/>
        <w:jc w:val="both"/>
        <w:textAlignment w:val="baseline"/>
        <w:rPr>
          <w:lang w:eastAsia="en-US"/>
        </w:rPr>
      </w:pPr>
    </w:p>
    <w:p w14:paraId="3A90134C" w14:textId="4B415CC4" w:rsidR="00DE72E5" w:rsidRPr="00CD0FC1" w:rsidRDefault="00DE72E5" w:rsidP="00DE72E5">
      <w:pPr>
        <w:pStyle w:val="a3"/>
        <w:tabs>
          <w:tab w:val="left" w:pos="284"/>
        </w:tabs>
        <w:jc w:val="both"/>
      </w:pPr>
    </w:p>
    <w:sectPr w:rsidR="00DE72E5" w:rsidRPr="00CD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30B4"/>
    <w:multiLevelType w:val="hybridMultilevel"/>
    <w:tmpl w:val="623AA42E"/>
    <w:lvl w:ilvl="0" w:tplc="48B0033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4A7D"/>
    <w:multiLevelType w:val="hybridMultilevel"/>
    <w:tmpl w:val="5F02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651A"/>
    <w:multiLevelType w:val="hybridMultilevel"/>
    <w:tmpl w:val="5F02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7E4"/>
    <w:multiLevelType w:val="hybridMultilevel"/>
    <w:tmpl w:val="A25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B3648"/>
    <w:multiLevelType w:val="hybridMultilevel"/>
    <w:tmpl w:val="A25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D19B1"/>
    <w:multiLevelType w:val="multilevel"/>
    <w:tmpl w:val="95C65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2C"/>
    <w:rsid w:val="000C6E05"/>
    <w:rsid w:val="002B4172"/>
    <w:rsid w:val="003E3ADF"/>
    <w:rsid w:val="00434A86"/>
    <w:rsid w:val="00593A7A"/>
    <w:rsid w:val="007F7929"/>
    <w:rsid w:val="00B5172C"/>
    <w:rsid w:val="00CD0FC1"/>
    <w:rsid w:val="00DE72E5"/>
    <w:rsid w:val="00F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BAA0"/>
  <w15:chartTrackingRefBased/>
  <w15:docId w15:val="{220F0263-D23A-4059-A905-BCBBE88D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E3A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CD0FC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CD0F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Standard">
    <w:name w:val="Standard"/>
    <w:rsid w:val="00CD0FC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Наталья Александровна</dc:creator>
  <cp:keywords/>
  <dc:description/>
  <cp:lastModifiedBy>Булатова Наталья Александровна</cp:lastModifiedBy>
  <cp:revision>3</cp:revision>
  <dcterms:created xsi:type="dcterms:W3CDTF">2021-06-28T12:18:00Z</dcterms:created>
  <dcterms:modified xsi:type="dcterms:W3CDTF">2021-06-28T12:37:00Z</dcterms:modified>
</cp:coreProperties>
</file>